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CD" w:rsidRDefault="00ED762E">
      <w:r>
        <w:t>Valilik ve Kaymakamlık Birimleri Teşkilat, Görev ve Çalışma Yönetmeliğinin 71 inci maddesi  ile Geçici 1 inci maddesi gereğince;</w:t>
      </w:r>
      <w:r>
        <w:br/>
      </w:r>
      <w:r>
        <w:br/>
        <w:t>        1) 03/11/1980 tarihli ve  2330 sayılı Nakdi Tazminat ve Aylık Bağlanması Hakkında Kanun ve Uygulama Yönetmeliği kapsamındaki iş ve işlemleri yürütmek,</w:t>
      </w:r>
      <w:r>
        <w:br/>
      </w:r>
      <w:r>
        <w:rPr>
          <w:rFonts w:ascii="Tahoma" w:hAnsi="Tahoma" w:cs="Tahoma"/>
          <w:sz w:val="17"/>
          <w:szCs w:val="17"/>
        </w:rPr>
        <w:br/>
      </w:r>
      <w:r>
        <w:t>        2) Hükümet konağının bakım ve onarım, bina ve çevre temizliğinin yapılmasını; elektrik, su, doğal gaz, kalorifer gibi tesisatların düzenli çalışmasını, valilik birimlerinin fiziki çalışma ortamlarının standart ve uygun hale getirilmesini sağlamak. Valiliği ve birimleri ilgilendiren toplantı, brifing ve görüşmeler için toplantı salonlarını ve teknik cihazları hizmete hazır bulundurmak,</w:t>
      </w:r>
      <w:r>
        <w:br/>
      </w:r>
      <w:r>
        <w:rPr>
          <w:rFonts w:ascii="Tahoma" w:hAnsi="Tahoma" w:cs="Tahoma"/>
          <w:sz w:val="17"/>
          <w:szCs w:val="17"/>
        </w:rPr>
        <w:br/>
      </w:r>
      <w:r>
        <w:t>        3) Valilikte bulunan taşıtların bakım, onarım, kiralama, akaryakıt ve sigorta işlemlerini yapmak; personel servisi ile görevli araçların belirlenen kurallar çerçevesinde düzenli çalışmasını sağlamak,</w:t>
      </w:r>
      <w:r>
        <w:br/>
      </w:r>
      <w:r>
        <w:rPr>
          <w:rFonts w:ascii="Tahoma" w:hAnsi="Tahoma" w:cs="Tahoma"/>
          <w:sz w:val="17"/>
          <w:szCs w:val="17"/>
        </w:rPr>
        <w:br/>
      </w:r>
      <w:r>
        <w:t>        4) Valilik personelinin öğle yemeğine verilen yardım giderlerine ait bütçe tekliflerinin hazırlanması ve ödeneklerinin teminine ait iş ve işlemleri yürütmek,</w:t>
      </w:r>
      <w:r>
        <w:br/>
      </w:r>
      <w:r>
        <w:rPr>
          <w:rFonts w:ascii="Tahoma" w:hAnsi="Tahoma" w:cs="Tahoma"/>
          <w:sz w:val="17"/>
          <w:szCs w:val="17"/>
        </w:rPr>
        <w:br/>
      </w:r>
      <w:r>
        <w:t>        5) 09/11/1983 tarihli ve 2946 sayılı Kamu Konutları Kanunu ve 16/07/1984 tarihli ve 84/8345 sayılı Bakanlar Kurulu Kararıyla yürürlüğe giren Kamu Konutları Yönetmeliği hükümlerine göre valiliğe ait lojmanlarla ilgili işlemleri yürütmek,</w:t>
      </w:r>
      <w:r>
        <w:br/>
      </w:r>
      <w:r>
        <w:rPr>
          <w:rFonts w:ascii="Tahoma" w:hAnsi="Tahoma" w:cs="Tahoma"/>
          <w:sz w:val="17"/>
          <w:szCs w:val="17"/>
        </w:rPr>
        <w:br/>
      </w:r>
      <w:r>
        <w:t>        6) Hükümet konağı ve birim binalarında 22/09/1983 tarihli ve 2893 sayılı Türk Bayrağı Kanunu hükümlerinin uygulamasını sağlamak,</w:t>
      </w:r>
      <w:r>
        <w:br/>
      </w:r>
      <w:r>
        <w:rPr>
          <w:rFonts w:ascii="Tahoma" w:hAnsi="Tahoma" w:cs="Tahoma"/>
          <w:sz w:val="17"/>
          <w:szCs w:val="17"/>
        </w:rPr>
        <w:br/>
      </w:r>
      <w:r>
        <w:t>        7) Valilik ve birim binalarında sivil savunma ve koruyucu güvenlik mevzuatının uygulamasını sağlamak, takip etmek ve iş ve işlemlerini birimlerle koordine ederek yürütmek; valilik haber merkezinin hizmet ve faaliyetlerini düzenlemek ve yürütmek,</w:t>
      </w:r>
      <w:r>
        <w:br/>
      </w:r>
      <w:r>
        <w:br/>
        <w:t>        8) 28/12/2006 tarihli ve 2006/11545 sayılı Bakanlar Kurulu Kararıyla yürürlüğe giren Taşınır Mal Yönetmeliği gereğince yapılacak iş ve işlemler ile valilik ve birimler için gerekli araç, gereç ve malzemenin temini, kayıtlarının tutulması ve ihtiyaç duyulan bina ve arazinin kiralanma ve satın alma iş ve işlemlerini yürütmek,</w:t>
      </w:r>
      <w:r>
        <w:br/>
      </w:r>
      <w:r>
        <w:br/>
        <w:t>        9) Mevzuat veya vali tarafından verilen diğer görevleri yapmak.</w:t>
      </w:r>
    </w:p>
    <w:sectPr w:rsidR="006755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D762E"/>
    <w:rsid w:val="006755CD"/>
    <w:rsid w:val="00ED76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15631216072</dc:creator>
  <cp:keywords/>
  <dc:description/>
  <cp:lastModifiedBy>15631216072</cp:lastModifiedBy>
  <cp:revision>3</cp:revision>
  <dcterms:created xsi:type="dcterms:W3CDTF">2015-12-30T08:55:00Z</dcterms:created>
  <dcterms:modified xsi:type="dcterms:W3CDTF">2015-12-30T08:55:00Z</dcterms:modified>
</cp:coreProperties>
</file>